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4C25" w14:textId="77777777" w:rsidR="00F41F4E" w:rsidRDefault="006002CA">
      <w:pPr>
        <w:spacing w:after="42"/>
        <w:ind w:left="-5" w:right="-5436" w:hanging="10"/>
      </w:pPr>
      <w:r>
        <w:rPr>
          <w:rFonts w:ascii="Arial" w:eastAsia="Arial" w:hAnsi="Arial" w:cs="Arial"/>
          <w:b/>
          <w:i/>
          <w:sz w:val="20"/>
        </w:rPr>
        <w:t xml:space="preserve">CALIFORNIA PINES COMMUNITY SERVICES DISTRICT  </w:t>
      </w:r>
    </w:p>
    <w:tbl>
      <w:tblPr>
        <w:tblStyle w:val="TableGrid"/>
        <w:tblpPr w:vertAnchor="text" w:tblpX="5887" w:tblpY="8"/>
        <w:tblOverlap w:val="never"/>
        <w:tblW w:w="4770" w:type="dxa"/>
        <w:tblInd w:w="0" w:type="dxa"/>
        <w:tblCellMar>
          <w:top w:w="11" w:type="dxa"/>
          <w:bottom w:w="11" w:type="dxa"/>
          <w:right w:w="115" w:type="dxa"/>
        </w:tblCellMar>
        <w:tblLook w:val="04A0" w:firstRow="1" w:lastRow="0" w:firstColumn="1" w:lastColumn="0" w:noHBand="0" w:noVBand="1"/>
      </w:tblPr>
      <w:tblGrid>
        <w:gridCol w:w="1060"/>
        <w:gridCol w:w="3710"/>
      </w:tblGrid>
      <w:tr w:rsidR="00F41F4E" w14:paraId="2A4624FB" w14:textId="77777777">
        <w:trPr>
          <w:trHeight w:val="505"/>
        </w:trPr>
        <w:tc>
          <w:tcPr>
            <w:tcW w:w="1060" w:type="dxa"/>
            <w:tcBorders>
              <w:top w:val="single" w:sz="6" w:space="0" w:color="000000"/>
              <w:left w:val="single" w:sz="6" w:space="0" w:color="000000"/>
              <w:bottom w:val="nil"/>
              <w:right w:val="nil"/>
            </w:tcBorders>
          </w:tcPr>
          <w:p w14:paraId="1127F8AB" w14:textId="77777777" w:rsidR="00F41F4E" w:rsidRDefault="00F41F4E"/>
        </w:tc>
        <w:tc>
          <w:tcPr>
            <w:tcW w:w="3710" w:type="dxa"/>
            <w:tcBorders>
              <w:top w:val="single" w:sz="6" w:space="0" w:color="000000"/>
              <w:left w:val="nil"/>
              <w:bottom w:val="nil"/>
              <w:right w:val="single" w:sz="6" w:space="0" w:color="000000"/>
            </w:tcBorders>
          </w:tcPr>
          <w:p w14:paraId="457B67B3" w14:textId="77777777" w:rsidR="00F41F4E" w:rsidRDefault="006002CA">
            <w:pPr>
              <w:ind w:left="643"/>
            </w:pPr>
            <w:r>
              <w:rPr>
                <w:rFonts w:ascii="Times New Roman" w:eastAsia="Times New Roman" w:hAnsi="Times New Roman" w:cs="Times New Roman"/>
                <w:sz w:val="24"/>
              </w:rPr>
              <w:t xml:space="preserve">OUR MISSION </w:t>
            </w:r>
          </w:p>
        </w:tc>
      </w:tr>
      <w:tr w:rsidR="00F41F4E" w14:paraId="4155F66C" w14:textId="77777777">
        <w:trPr>
          <w:trHeight w:val="378"/>
        </w:trPr>
        <w:tc>
          <w:tcPr>
            <w:tcW w:w="1060" w:type="dxa"/>
            <w:tcBorders>
              <w:top w:val="nil"/>
              <w:left w:val="single" w:sz="6" w:space="0" w:color="000000"/>
              <w:bottom w:val="nil"/>
              <w:right w:val="nil"/>
            </w:tcBorders>
            <w:vAlign w:val="bottom"/>
          </w:tcPr>
          <w:p w14:paraId="60057AB0" w14:textId="77777777" w:rsidR="00F41F4E" w:rsidRDefault="006002CA">
            <w:pPr>
              <w:ind w:left="538"/>
              <w:jc w:val="center"/>
            </w:pPr>
            <w:r>
              <w:rPr>
                <w:rFonts w:ascii="Segoe UI Symbol" w:eastAsia="Segoe UI Symbol" w:hAnsi="Segoe UI Symbol" w:cs="Segoe UI Symbol"/>
                <w:sz w:val="18"/>
              </w:rPr>
              <w:t>•</w:t>
            </w:r>
            <w:r>
              <w:rPr>
                <w:rFonts w:ascii="Arial" w:eastAsia="Arial" w:hAnsi="Arial" w:cs="Arial"/>
                <w:sz w:val="18"/>
              </w:rPr>
              <w:t xml:space="preserve"> </w:t>
            </w:r>
          </w:p>
        </w:tc>
        <w:tc>
          <w:tcPr>
            <w:tcW w:w="3710" w:type="dxa"/>
            <w:tcBorders>
              <w:top w:val="nil"/>
              <w:left w:val="nil"/>
              <w:bottom w:val="nil"/>
              <w:right w:val="single" w:sz="6" w:space="0" w:color="000000"/>
            </w:tcBorders>
            <w:vAlign w:val="bottom"/>
          </w:tcPr>
          <w:p w14:paraId="4D40930B" w14:textId="77777777" w:rsidR="00F41F4E" w:rsidRDefault="006002CA">
            <w:r>
              <w:rPr>
                <w:rFonts w:ascii="Times New Roman" w:eastAsia="Times New Roman" w:hAnsi="Times New Roman" w:cs="Times New Roman"/>
                <w:sz w:val="18"/>
              </w:rPr>
              <w:t xml:space="preserve">Provide a full range of municipal services, </w:t>
            </w:r>
          </w:p>
        </w:tc>
      </w:tr>
      <w:tr w:rsidR="00F41F4E" w14:paraId="319517F5" w14:textId="77777777">
        <w:trPr>
          <w:trHeight w:val="443"/>
        </w:trPr>
        <w:tc>
          <w:tcPr>
            <w:tcW w:w="1060" w:type="dxa"/>
            <w:tcBorders>
              <w:top w:val="nil"/>
              <w:left w:val="single" w:sz="6" w:space="0" w:color="000000"/>
              <w:bottom w:val="nil"/>
              <w:right w:val="nil"/>
            </w:tcBorders>
          </w:tcPr>
          <w:p w14:paraId="19DB5684" w14:textId="77777777" w:rsidR="00F41F4E" w:rsidRDefault="006002CA">
            <w:pPr>
              <w:ind w:left="538"/>
              <w:jc w:val="center"/>
            </w:pPr>
            <w:r>
              <w:rPr>
                <w:rFonts w:ascii="Segoe UI Symbol" w:eastAsia="Segoe UI Symbol" w:hAnsi="Segoe UI Symbol" w:cs="Segoe UI Symbol"/>
                <w:sz w:val="18"/>
              </w:rPr>
              <w:t>•</w:t>
            </w:r>
            <w:r>
              <w:rPr>
                <w:rFonts w:ascii="Arial" w:eastAsia="Arial" w:hAnsi="Arial" w:cs="Arial"/>
                <w:sz w:val="18"/>
              </w:rPr>
              <w:t xml:space="preserve"> </w:t>
            </w:r>
          </w:p>
        </w:tc>
        <w:tc>
          <w:tcPr>
            <w:tcW w:w="3710" w:type="dxa"/>
            <w:tcBorders>
              <w:top w:val="nil"/>
              <w:left w:val="nil"/>
              <w:bottom w:val="nil"/>
              <w:right w:val="single" w:sz="6" w:space="0" w:color="000000"/>
            </w:tcBorders>
          </w:tcPr>
          <w:p w14:paraId="0E92D229" w14:textId="77777777" w:rsidR="00F41F4E" w:rsidRDefault="006002CA">
            <w:r>
              <w:rPr>
                <w:rFonts w:ascii="Times New Roman" w:eastAsia="Times New Roman" w:hAnsi="Times New Roman" w:cs="Times New Roman"/>
                <w:sz w:val="18"/>
              </w:rPr>
              <w:t xml:space="preserve">Reasonable costs, applied consistently to all customers,  </w:t>
            </w:r>
          </w:p>
        </w:tc>
      </w:tr>
      <w:tr w:rsidR="00F41F4E" w14:paraId="4ECE9345" w14:textId="77777777">
        <w:trPr>
          <w:trHeight w:val="237"/>
        </w:trPr>
        <w:tc>
          <w:tcPr>
            <w:tcW w:w="1060" w:type="dxa"/>
            <w:tcBorders>
              <w:top w:val="nil"/>
              <w:left w:val="single" w:sz="6" w:space="0" w:color="000000"/>
              <w:bottom w:val="nil"/>
              <w:right w:val="nil"/>
            </w:tcBorders>
          </w:tcPr>
          <w:p w14:paraId="3FC4DA29" w14:textId="77777777" w:rsidR="00F41F4E" w:rsidRDefault="006002CA">
            <w:pPr>
              <w:ind w:left="538"/>
              <w:jc w:val="center"/>
            </w:pPr>
            <w:r>
              <w:rPr>
                <w:rFonts w:ascii="Segoe UI Symbol" w:eastAsia="Segoe UI Symbol" w:hAnsi="Segoe UI Symbol" w:cs="Segoe UI Symbol"/>
                <w:sz w:val="18"/>
              </w:rPr>
              <w:t>•</w:t>
            </w:r>
            <w:r>
              <w:rPr>
                <w:rFonts w:ascii="Arial" w:eastAsia="Arial" w:hAnsi="Arial" w:cs="Arial"/>
                <w:sz w:val="18"/>
              </w:rPr>
              <w:t xml:space="preserve"> </w:t>
            </w:r>
          </w:p>
        </w:tc>
        <w:tc>
          <w:tcPr>
            <w:tcW w:w="3710" w:type="dxa"/>
            <w:tcBorders>
              <w:top w:val="nil"/>
              <w:left w:val="nil"/>
              <w:bottom w:val="nil"/>
              <w:right w:val="single" w:sz="6" w:space="0" w:color="000000"/>
            </w:tcBorders>
          </w:tcPr>
          <w:p w14:paraId="7DF22DA8" w14:textId="77777777" w:rsidR="00F41F4E" w:rsidRDefault="006002CA">
            <w:r>
              <w:rPr>
                <w:rFonts w:ascii="Times New Roman" w:eastAsia="Times New Roman" w:hAnsi="Times New Roman" w:cs="Times New Roman"/>
                <w:sz w:val="18"/>
              </w:rPr>
              <w:t xml:space="preserve">Maintain a healthy infrastructure, </w:t>
            </w:r>
          </w:p>
        </w:tc>
      </w:tr>
      <w:tr w:rsidR="00F41F4E" w14:paraId="58ADA7F1" w14:textId="77777777">
        <w:trPr>
          <w:trHeight w:val="251"/>
        </w:trPr>
        <w:tc>
          <w:tcPr>
            <w:tcW w:w="1060" w:type="dxa"/>
            <w:tcBorders>
              <w:top w:val="nil"/>
              <w:left w:val="single" w:sz="6" w:space="0" w:color="000000"/>
              <w:bottom w:val="nil"/>
              <w:right w:val="nil"/>
            </w:tcBorders>
          </w:tcPr>
          <w:p w14:paraId="65F4A70A" w14:textId="77777777" w:rsidR="00F41F4E" w:rsidRDefault="006002CA">
            <w:pPr>
              <w:ind w:left="538"/>
              <w:jc w:val="center"/>
            </w:pPr>
            <w:r>
              <w:rPr>
                <w:rFonts w:ascii="Segoe UI Symbol" w:eastAsia="Segoe UI Symbol" w:hAnsi="Segoe UI Symbol" w:cs="Segoe UI Symbol"/>
                <w:sz w:val="18"/>
              </w:rPr>
              <w:t>•</w:t>
            </w:r>
            <w:r>
              <w:rPr>
                <w:rFonts w:ascii="Arial" w:eastAsia="Arial" w:hAnsi="Arial" w:cs="Arial"/>
                <w:sz w:val="18"/>
              </w:rPr>
              <w:t xml:space="preserve"> </w:t>
            </w:r>
          </w:p>
        </w:tc>
        <w:tc>
          <w:tcPr>
            <w:tcW w:w="3710" w:type="dxa"/>
            <w:tcBorders>
              <w:top w:val="nil"/>
              <w:left w:val="nil"/>
              <w:bottom w:val="nil"/>
              <w:right w:val="single" w:sz="6" w:space="0" w:color="000000"/>
            </w:tcBorders>
          </w:tcPr>
          <w:p w14:paraId="75B916D4" w14:textId="77777777" w:rsidR="00F41F4E" w:rsidRDefault="006002CA">
            <w:r>
              <w:rPr>
                <w:rFonts w:ascii="Times New Roman" w:eastAsia="Times New Roman" w:hAnsi="Times New Roman" w:cs="Times New Roman"/>
                <w:sz w:val="18"/>
              </w:rPr>
              <w:t xml:space="preserve">Operate with environmental integrity, </w:t>
            </w:r>
          </w:p>
        </w:tc>
      </w:tr>
      <w:tr w:rsidR="00F41F4E" w14:paraId="17022BC8" w14:textId="77777777">
        <w:trPr>
          <w:trHeight w:val="617"/>
        </w:trPr>
        <w:tc>
          <w:tcPr>
            <w:tcW w:w="1060" w:type="dxa"/>
            <w:tcBorders>
              <w:top w:val="nil"/>
              <w:left w:val="single" w:sz="6" w:space="0" w:color="000000"/>
              <w:bottom w:val="single" w:sz="6" w:space="0" w:color="000000"/>
              <w:right w:val="nil"/>
            </w:tcBorders>
          </w:tcPr>
          <w:p w14:paraId="1910BC2B" w14:textId="77777777" w:rsidR="00F41F4E" w:rsidRDefault="006002CA">
            <w:pPr>
              <w:ind w:left="538"/>
              <w:jc w:val="center"/>
            </w:pPr>
            <w:r>
              <w:rPr>
                <w:rFonts w:ascii="Segoe UI Symbol" w:eastAsia="Segoe UI Symbol" w:hAnsi="Segoe UI Symbol" w:cs="Segoe UI Symbol"/>
                <w:sz w:val="18"/>
              </w:rPr>
              <w:t>•</w:t>
            </w:r>
            <w:r>
              <w:rPr>
                <w:rFonts w:ascii="Arial" w:eastAsia="Arial" w:hAnsi="Arial" w:cs="Arial"/>
                <w:sz w:val="18"/>
              </w:rPr>
              <w:t xml:space="preserve"> </w:t>
            </w:r>
          </w:p>
        </w:tc>
        <w:tc>
          <w:tcPr>
            <w:tcW w:w="3710" w:type="dxa"/>
            <w:tcBorders>
              <w:top w:val="nil"/>
              <w:left w:val="nil"/>
              <w:bottom w:val="single" w:sz="6" w:space="0" w:color="000000"/>
              <w:right w:val="single" w:sz="6" w:space="0" w:color="000000"/>
            </w:tcBorders>
          </w:tcPr>
          <w:p w14:paraId="320F7B83" w14:textId="77777777" w:rsidR="00F41F4E" w:rsidRDefault="006002CA">
            <w:r>
              <w:rPr>
                <w:rFonts w:ascii="Times New Roman" w:eastAsia="Times New Roman" w:hAnsi="Times New Roman" w:cs="Times New Roman"/>
                <w:sz w:val="18"/>
              </w:rPr>
              <w:t xml:space="preserve">Promote the economic development of our community. </w:t>
            </w:r>
          </w:p>
        </w:tc>
      </w:tr>
    </w:tbl>
    <w:p w14:paraId="49564D4E" w14:textId="77777777" w:rsidR="00F41F4E" w:rsidRDefault="006002CA">
      <w:pPr>
        <w:spacing w:after="49" w:line="249" w:lineRule="auto"/>
        <w:ind w:left="182" w:hanging="10"/>
      </w:pPr>
      <w:r>
        <w:rPr>
          <w:rFonts w:ascii="Times New Roman" w:eastAsia="Times New Roman" w:hAnsi="Times New Roman" w:cs="Times New Roman"/>
          <w:b/>
          <w:sz w:val="20"/>
        </w:rPr>
        <w:t>County Road 71 #376/ HC4 Box</w:t>
      </w:r>
      <w:r>
        <w:rPr>
          <w:rFonts w:ascii="Arial" w:eastAsia="Arial" w:hAnsi="Arial" w:cs="Arial"/>
          <w:b/>
          <w:sz w:val="20"/>
        </w:rPr>
        <w:t xml:space="preserve"> </w:t>
      </w:r>
      <w:r>
        <w:rPr>
          <w:rFonts w:ascii="Times New Roman" w:eastAsia="Times New Roman" w:hAnsi="Times New Roman" w:cs="Times New Roman"/>
          <w:b/>
          <w:sz w:val="20"/>
        </w:rPr>
        <w:t>43002</w:t>
      </w:r>
      <w:r>
        <w:rPr>
          <w:rFonts w:ascii="Arial" w:eastAsia="Arial" w:hAnsi="Arial" w:cs="Arial"/>
          <w:b/>
          <w:i/>
          <w:sz w:val="20"/>
        </w:rPr>
        <w:t xml:space="preserve"> </w:t>
      </w:r>
    </w:p>
    <w:p w14:paraId="0EE08547" w14:textId="77777777" w:rsidR="00F41F4E" w:rsidRDefault="006002CA">
      <w:pPr>
        <w:spacing w:after="4" w:line="249" w:lineRule="auto"/>
        <w:ind w:left="182" w:hanging="10"/>
      </w:pPr>
      <w:r>
        <w:rPr>
          <w:rFonts w:ascii="Times New Roman" w:eastAsia="Times New Roman" w:hAnsi="Times New Roman" w:cs="Times New Roman"/>
          <w:b/>
          <w:sz w:val="20"/>
        </w:rPr>
        <w:t xml:space="preserve">Alturas, CA 96101 </w:t>
      </w:r>
    </w:p>
    <w:p w14:paraId="5665A366" w14:textId="77777777" w:rsidR="00F41F4E" w:rsidRDefault="006002CA">
      <w:pPr>
        <w:spacing w:after="26" w:line="249" w:lineRule="auto"/>
        <w:ind w:left="182" w:hanging="10"/>
      </w:pPr>
      <w:r>
        <w:rPr>
          <w:rFonts w:ascii="Times New Roman" w:eastAsia="Times New Roman" w:hAnsi="Times New Roman" w:cs="Times New Roman"/>
          <w:b/>
          <w:sz w:val="20"/>
        </w:rPr>
        <w:t xml:space="preserve">Ph: 530-233-2766 Fax: 530-233-2704  </w:t>
      </w:r>
    </w:p>
    <w:p w14:paraId="143A5926" w14:textId="77777777" w:rsidR="00F41F4E" w:rsidRDefault="006002CA">
      <w:pPr>
        <w:spacing w:after="4" w:line="249" w:lineRule="auto"/>
        <w:ind w:left="182" w:hanging="10"/>
      </w:pPr>
      <w:r>
        <w:rPr>
          <w:rFonts w:ascii="Times New Roman" w:eastAsia="Times New Roman" w:hAnsi="Times New Roman" w:cs="Times New Roman"/>
          <w:b/>
          <w:sz w:val="20"/>
        </w:rPr>
        <w:t xml:space="preserve">cpcsd.specialdistrict.org </w:t>
      </w:r>
    </w:p>
    <w:p w14:paraId="1D7AB929" w14:textId="77777777" w:rsidR="00F41F4E" w:rsidRDefault="006002CA">
      <w:pPr>
        <w:spacing w:after="43"/>
        <w:ind w:left="187"/>
      </w:pPr>
      <w:r>
        <w:rPr>
          <w:rFonts w:ascii="Arial" w:eastAsia="Arial" w:hAnsi="Arial" w:cs="Arial"/>
          <w:b/>
          <w:i/>
          <w:sz w:val="20"/>
        </w:rPr>
        <w:t xml:space="preserve"> </w:t>
      </w:r>
    </w:p>
    <w:p w14:paraId="081E0FC6" w14:textId="77777777" w:rsidR="00F41F4E" w:rsidRDefault="006002CA">
      <w:pPr>
        <w:spacing w:after="42"/>
        <w:ind w:left="197" w:right="-5436" w:hanging="10"/>
      </w:pPr>
      <w:r>
        <w:rPr>
          <w:rFonts w:ascii="Arial" w:eastAsia="Arial" w:hAnsi="Arial" w:cs="Arial"/>
          <w:b/>
          <w:i/>
          <w:sz w:val="20"/>
        </w:rPr>
        <w:t xml:space="preserve">REGULAR MEETING AGENDA </w:t>
      </w:r>
    </w:p>
    <w:p w14:paraId="044FC30D" w14:textId="1368410F" w:rsidR="00F41F4E" w:rsidRDefault="00857FA1">
      <w:pPr>
        <w:spacing w:after="4" w:line="249" w:lineRule="auto"/>
        <w:ind w:left="182" w:hanging="10"/>
      </w:pPr>
      <w:r>
        <w:rPr>
          <w:rFonts w:ascii="Times New Roman" w:eastAsia="Times New Roman" w:hAnsi="Times New Roman" w:cs="Times New Roman"/>
          <w:b/>
          <w:sz w:val="20"/>
        </w:rPr>
        <w:t>November 17</w:t>
      </w:r>
      <w:r w:rsidR="006002CA">
        <w:rPr>
          <w:rFonts w:ascii="Times New Roman" w:eastAsia="Times New Roman" w:hAnsi="Times New Roman" w:cs="Times New Roman"/>
          <w:b/>
          <w:sz w:val="20"/>
        </w:rPr>
        <w:t xml:space="preserve">, 2021 </w:t>
      </w:r>
    </w:p>
    <w:p w14:paraId="02FA6BF8" w14:textId="77777777" w:rsidR="00F41F4E" w:rsidRDefault="006002CA">
      <w:pPr>
        <w:spacing w:after="4" w:line="249" w:lineRule="auto"/>
        <w:ind w:left="182" w:hanging="10"/>
      </w:pPr>
      <w:r>
        <w:rPr>
          <w:rFonts w:ascii="Times New Roman" w:eastAsia="Times New Roman" w:hAnsi="Times New Roman" w:cs="Times New Roman"/>
          <w:b/>
          <w:sz w:val="20"/>
        </w:rPr>
        <w:t xml:space="preserve">4:30 P.M.                                                                                  </w:t>
      </w:r>
      <w:r>
        <w:rPr>
          <w:rFonts w:ascii="Times New Roman" w:eastAsia="Times New Roman" w:hAnsi="Times New Roman" w:cs="Times New Roman"/>
          <w:b/>
          <w:color w:val="FF0000"/>
          <w:sz w:val="20"/>
        </w:rPr>
        <w:t xml:space="preserve"> </w:t>
      </w:r>
    </w:p>
    <w:p w14:paraId="5C0CBCF1" w14:textId="77777777" w:rsidR="00F41F4E" w:rsidRDefault="006002CA">
      <w:pPr>
        <w:spacing w:after="0"/>
      </w:pPr>
      <w:r>
        <w:rPr>
          <w:rFonts w:ascii="Times New Roman" w:eastAsia="Times New Roman" w:hAnsi="Times New Roman" w:cs="Times New Roman"/>
          <w:b/>
          <w:color w:val="FF0000"/>
          <w:sz w:val="20"/>
          <w:u w:val="single" w:color="FF0000"/>
        </w:rPr>
        <w:t>ASSISTANCE FOR THE DISABLED:</w:t>
      </w:r>
      <w:r>
        <w:rPr>
          <w:rFonts w:ascii="Times New Roman" w:eastAsia="Times New Roman" w:hAnsi="Times New Roman" w:cs="Times New Roman"/>
          <w:b/>
          <w:sz w:val="20"/>
        </w:rPr>
        <w:t xml:space="preserve">  </w:t>
      </w:r>
    </w:p>
    <w:p w14:paraId="6FB95E10" w14:textId="77777777" w:rsidR="00F41F4E" w:rsidRDefault="006002CA">
      <w:pPr>
        <w:spacing w:after="4" w:line="249" w:lineRule="auto"/>
        <w:ind w:left="56" w:hanging="10"/>
      </w:pPr>
      <w:r>
        <w:rPr>
          <w:rFonts w:ascii="Times New Roman" w:eastAsia="Times New Roman" w:hAnsi="Times New Roman" w:cs="Times New Roman"/>
          <w:b/>
          <w:sz w:val="20"/>
        </w:rPr>
        <w:t xml:space="preserve">If you are disabled and need accommodation to participate in the meeting, please call 530-233-2766 to make necessary </w:t>
      </w:r>
    </w:p>
    <w:p w14:paraId="355A8DF7" w14:textId="77777777" w:rsidR="00F41F4E" w:rsidRDefault="006002CA">
      <w:pPr>
        <w:spacing w:after="4" w:line="249" w:lineRule="auto"/>
        <w:ind w:left="10" w:hanging="10"/>
      </w:pPr>
      <w:r>
        <w:rPr>
          <w:rFonts w:ascii="Times New Roman" w:eastAsia="Times New Roman" w:hAnsi="Times New Roman" w:cs="Times New Roman"/>
          <w:b/>
          <w:sz w:val="20"/>
        </w:rPr>
        <w:t xml:space="preserve">arrangements.  </w:t>
      </w:r>
    </w:p>
    <w:p w14:paraId="6E0503D6" w14:textId="77777777" w:rsidR="00F41F4E" w:rsidRDefault="006002CA">
      <w:pPr>
        <w:spacing w:after="17"/>
        <w:ind w:left="46"/>
      </w:pPr>
      <w:r>
        <w:rPr>
          <w:rFonts w:ascii="Times New Roman" w:eastAsia="Times New Roman" w:hAnsi="Times New Roman" w:cs="Times New Roman"/>
          <w:b/>
          <w:sz w:val="20"/>
        </w:rPr>
        <w:t xml:space="preserve"> </w:t>
      </w:r>
    </w:p>
    <w:p w14:paraId="5171110B" w14:textId="77777777" w:rsidR="00F41F4E" w:rsidRDefault="006002CA">
      <w:pPr>
        <w:spacing w:after="0" w:line="239" w:lineRule="auto"/>
        <w:ind w:firstLine="46"/>
      </w:pPr>
      <w:r>
        <w:rPr>
          <w:rFonts w:ascii="Times New Roman" w:eastAsia="Times New Roman" w:hAnsi="Times New Roman" w:cs="Times New Roman"/>
          <w:b/>
          <w:i/>
          <w:sz w:val="24"/>
        </w:rPr>
        <w:t xml:space="preserve">DUE TO COVID-19, WE REQUEST THAT THOSE WISHING TO PARTICIPATE IN THE MEETING JOIN US VIA ZOOM.   A ZOOM LINK WILL BE POSTED THE MORNING OF THE MEETING ON THE WEBSITE.  </w:t>
      </w:r>
      <w:r>
        <w:rPr>
          <w:rFonts w:ascii="Times New Roman" w:eastAsia="Times New Roman" w:hAnsi="Times New Roman" w:cs="Times New Roman"/>
          <w:b/>
          <w:i/>
          <w:sz w:val="20"/>
        </w:rPr>
        <w:t xml:space="preserve"> </w:t>
      </w:r>
    </w:p>
    <w:p w14:paraId="79A7A6D6" w14:textId="77777777" w:rsidR="00F41F4E" w:rsidRDefault="006002CA">
      <w:pPr>
        <w:spacing w:after="0"/>
        <w:ind w:left="5495"/>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p w14:paraId="2FB869C3" w14:textId="77777777" w:rsidR="00F41F4E" w:rsidRDefault="006002CA">
      <w:pPr>
        <w:spacing w:after="0"/>
        <w:ind w:left="-5" w:hanging="10"/>
      </w:pPr>
      <w:r>
        <w:rPr>
          <w:rFonts w:ascii="Times New Roman" w:eastAsia="Times New Roman" w:hAnsi="Times New Roman" w:cs="Times New Roman"/>
          <w:b/>
          <w:sz w:val="20"/>
          <w:u w:val="single" w:color="000000"/>
        </w:rPr>
        <w:t>CALL TO ORDER:</w:t>
      </w:r>
      <w:r>
        <w:rPr>
          <w:rFonts w:ascii="Times New Roman" w:eastAsia="Times New Roman" w:hAnsi="Times New Roman" w:cs="Times New Roman"/>
          <w:b/>
          <w:sz w:val="20"/>
        </w:rPr>
        <w:t xml:space="preserve"> </w:t>
      </w:r>
    </w:p>
    <w:p w14:paraId="50BE27CB" w14:textId="77777777" w:rsidR="00F41F4E" w:rsidRDefault="006002CA">
      <w:pPr>
        <w:numPr>
          <w:ilvl w:val="0"/>
          <w:numId w:val="1"/>
        </w:numPr>
        <w:spacing w:after="4" w:line="249" w:lineRule="auto"/>
        <w:ind w:hanging="360"/>
      </w:pPr>
      <w:r>
        <w:rPr>
          <w:rFonts w:ascii="Times New Roman" w:eastAsia="Times New Roman" w:hAnsi="Times New Roman" w:cs="Times New Roman"/>
          <w:b/>
          <w:sz w:val="20"/>
        </w:rPr>
        <w:t xml:space="preserve">Roll Call </w:t>
      </w:r>
    </w:p>
    <w:p w14:paraId="2A097B4D" w14:textId="77777777" w:rsidR="00F41F4E" w:rsidRDefault="006002CA">
      <w:pPr>
        <w:numPr>
          <w:ilvl w:val="0"/>
          <w:numId w:val="1"/>
        </w:numPr>
        <w:spacing w:after="4" w:line="249" w:lineRule="auto"/>
        <w:ind w:hanging="360"/>
      </w:pPr>
      <w:r>
        <w:rPr>
          <w:rFonts w:ascii="Times New Roman" w:eastAsia="Times New Roman" w:hAnsi="Times New Roman" w:cs="Times New Roman"/>
          <w:b/>
          <w:sz w:val="20"/>
        </w:rPr>
        <w:t xml:space="preserve">Announcements, introductions, recognitions </w:t>
      </w:r>
    </w:p>
    <w:p w14:paraId="48CC09AC" w14:textId="77777777" w:rsidR="00F41F4E" w:rsidRDefault="006002CA">
      <w:pPr>
        <w:spacing w:after="0"/>
      </w:pPr>
      <w:r>
        <w:rPr>
          <w:rFonts w:ascii="Times New Roman" w:eastAsia="Times New Roman" w:hAnsi="Times New Roman" w:cs="Times New Roman"/>
          <w:b/>
          <w:sz w:val="20"/>
        </w:rPr>
        <w:t xml:space="preserve"> </w:t>
      </w:r>
    </w:p>
    <w:p w14:paraId="569BD703" w14:textId="77777777" w:rsidR="00F41F4E" w:rsidRDefault="006002CA">
      <w:pPr>
        <w:spacing w:after="0" w:line="240" w:lineRule="auto"/>
      </w:pPr>
      <w:r>
        <w:rPr>
          <w:rFonts w:ascii="Times New Roman" w:eastAsia="Times New Roman" w:hAnsi="Times New Roman" w:cs="Times New Roman"/>
          <w:b/>
          <w:sz w:val="20"/>
          <w:u w:val="single" w:color="000000"/>
        </w:rPr>
        <w:t>PUBLIC COMMENT:</w:t>
      </w:r>
      <w:r>
        <w:rPr>
          <w:rFonts w:ascii="Times New Roman" w:eastAsia="Times New Roman" w:hAnsi="Times New Roman" w:cs="Times New Roman"/>
          <w:sz w:val="20"/>
        </w:rPr>
        <w:t xml:space="preserve">  Any member of the public may address the Board now on any matter within the jurisdiction of the Board. The Board requests that members of the public limit their comments to a maximum of three minutes. </w:t>
      </w:r>
      <w:r>
        <w:rPr>
          <w:rFonts w:ascii="Times New Roman" w:eastAsia="Times New Roman" w:hAnsi="Times New Roman" w:cs="Times New Roman"/>
          <w:b/>
          <w:color w:val="FF0000"/>
          <w:sz w:val="20"/>
        </w:rPr>
        <w:t xml:space="preserve">(This should not relate to any item on the agenda. If a member of the public desires to provide comments to the Board on an agenda item, they should do so at the time the item is considered. NOTHING UNDER THIS SECTION MAY BE ACTED UPON IN THIS MEETING.) </w:t>
      </w:r>
    </w:p>
    <w:p w14:paraId="33946B87" w14:textId="77777777" w:rsidR="00F41F4E" w:rsidRDefault="006002CA">
      <w:pPr>
        <w:spacing w:after="0"/>
      </w:pPr>
      <w:r>
        <w:rPr>
          <w:rFonts w:ascii="Times New Roman" w:eastAsia="Times New Roman" w:hAnsi="Times New Roman" w:cs="Times New Roman"/>
          <w:b/>
          <w:sz w:val="20"/>
        </w:rPr>
        <w:t xml:space="preserve"> </w:t>
      </w:r>
    </w:p>
    <w:p w14:paraId="5FEDE0EC" w14:textId="77777777" w:rsidR="00F41F4E" w:rsidRDefault="006002CA">
      <w:pPr>
        <w:spacing w:after="0"/>
        <w:ind w:left="-5" w:hanging="10"/>
      </w:pPr>
      <w:r>
        <w:rPr>
          <w:rFonts w:ascii="Times New Roman" w:eastAsia="Times New Roman" w:hAnsi="Times New Roman" w:cs="Times New Roman"/>
          <w:b/>
          <w:sz w:val="20"/>
          <w:u w:val="single" w:color="000000"/>
        </w:rPr>
        <w:t>CLOSED SESSION:  None Scheduled</w:t>
      </w:r>
      <w:r>
        <w:rPr>
          <w:rFonts w:ascii="Times New Roman" w:eastAsia="Times New Roman" w:hAnsi="Times New Roman" w:cs="Times New Roman"/>
          <w:b/>
          <w:sz w:val="20"/>
        </w:rPr>
        <w:t xml:space="preserve"> </w:t>
      </w:r>
    </w:p>
    <w:p w14:paraId="43DAB77E" w14:textId="77777777" w:rsidR="00F41F4E" w:rsidRDefault="006002CA">
      <w:pPr>
        <w:spacing w:after="0"/>
      </w:pPr>
      <w:r>
        <w:rPr>
          <w:rFonts w:ascii="Times New Roman" w:eastAsia="Times New Roman" w:hAnsi="Times New Roman" w:cs="Times New Roman"/>
          <w:b/>
          <w:sz w:val="20"/>
        </w:rPr>
        <w:t xml:space="preserve"> </w:t>
      </w:r>
    </w:p>
    <w:p w14:paraId="38BE3CFB" w14:textId="77777777" w:rsidR="00F41F4E" w:rsidRDefault="006002CA">
      <w:pPr>
        <w:spacing w:after="288" w:line="249" w:lineRule="auto"/>
        <w:ind w:left="-5" w:hanging="10"/>
      </w:pPr>
      <w:r>
        <w:rPr>
          <w:noProof/>
        </w:rPr>
        <w:drawing>
          <wp:anchor distT="0" distB="0" distL="114300" distR="114300" simplePos="0" relativeHeight="251658240" behindDoc="0" locked="0" layoutInCell="1" allowOverlap="0" wp14:anchorId="02E42895" wp14:editId="05F58B56">
            <wp:simplePos x="0" y="0"/>
            <wp:positionH relativeFrom="page">
              <wp:posOffset>6259449</wp:posOffset>
            </wp:positionH>
            <wp:positionV relativeFrom="page">
              <wp:posOffset>1</wp:posOffset>
            </wp:positionV>
            <wp:extent cx="1033272" cy="1036320"/>
            <wp:effectExtent l="0" t="0" r="0" b="0"/>
            <wp:wrapSquare wrapText="bothSides"/>
            <wp:docPr id="2693" name="Picture 2693"/>
            <wp:cNvGraphicFramePr/>
            <a:graphic xmlns:a="http://schemas.openxmlformats.org/drawingml/2006/main">
              <a:graphicData uri="http://schemas.openxmlformats.org/drawingml/2006/picture">
                <pic:pic xmlns:pic="http://schemas.openxmlformats.org/drawingml/2006/picture">
                  <pic:nvPicPr>
                    <pic:cNvPr id="2693" name="Picture 2693"/>
                    <pic:cNvPicPr/>
                  </pic:nvPicPr>
                  <pic:blipFill>
                    <a:blip r:embed="rId5"/>
                    <a:stretch>
                      <a:fillRect/>
                    </a:stretch>
                  </pic:blipFill>
                  <pic:spPr>
                    <a:xfrm>
                      <a:off x="0" y="0"/>
                      <a:ext cx="1033272" cy="1036320"/>
                    </a:xfrm>
                    <a:prstGeom prst="rect">
                      <a:avLst/>
                    </a:prstGeom>
                  </pic:spPr>
                </pic:pic>
              </a:graphicData>
            </a:graphic>
          </wp:anchor>
        </w:drawing>
      </w:r>
      <w:r>
        <w:rPr>
          <w:rFonts w:ascii="Times New Roman" w:eastAsia="Times New Roman" w:hAnsi="Times New Roman" w:cs="Times New Roman"/>
          <w:b/>
          <w:sz w:val="20"/>
          <w:u w:val="single" w:color="000000"/>
        </w:rPr>
        <w:t>CONSENT CALENDAR:</w:t>
      </w:r>
      <w:r>
        <w:rPr>
          <w:rFonts w:ascii="Times New Roman" w:eastAsia="Times New Roman" w:hAnsi="Times New Roman" w:cs="Times New Roman"/>
          <w:sz w:val="20"/>
        </w:rPr>
        <w:t xml:space="preserve"> (All matters under the Consent Calendar are routine and will be approved by one </w:t>
      </w:r>
      <w:proofErr w:type="gramStart"/>
      <w:r>
        <w:rPr>
          <w:rFonts w:ascii="Times New Roman" w:eastAsia="Times New Roman" w:hAnsi="Times New Roman" w:cs="Times New Roman"/>
          <w:sz w:val="20"/>
        </w:rPr>
        <w:t>motion, unless</w:t>
      </w:r>
      <w:proofErr w:type="gramEnd"/>
      <w:r>
        <w:rPr>
          <w:rFonts w:ascii="Times New Roman" w:eastAsia="Times New Roman" w:hAnsi="Times New Roman" w:cs="Times New Roman"/>
          <w:sz w:val="20"/>
        </w:rPr>
        <w:t xml:space="preserve"> a board member requests separate action on a specific item.)</w:t>
      </w:r>
      <w:r>
        <w:rPr>
          <w:rFonts w:ascii="Times New Roman" w:eastAsia="Times New Roman" w:hAnsi="Times New Roman" w:cs="Times New Roman"/>
          <w:b/>
          <w:sz w:val="20"/>
        </w:rPr>
        <w:t xml:space="preserve"> </w:t>
      </w:r>
    </w:p>
    <w:p w14:paraId="75364BB6" w14:textId="7861F1DF" w:rsidR="00F41F4E" w:rsidRDefault="006002CA">
      <w:pPr>
        <w:numPr>
          <w:ilvl w:val="1"/>
          <w:numId w:val="1"/>
        </w:numPr>
        <w:spacing w:after="4" w:line="249" w:lineRule="auto"/>
        <w:ind w:hanging="360"/>
      </w:pPr>
      <w:r>
        <w:rPr>
          <w:rFonts w:ascii="Times New Roman" w:eastAsia="Times New Roman" w:hAnsi="Times New Roman" w:cs="Times New Roman"/>
          <w:b/>
          <w:sz w:val="20"/>
        </w:rPr>
        <w:t xml:space="preserve">Consider adoption of the </w:t>
      </w:r>
      <w:r w:rsidR="0026508A">
        <w:rPr>
          <w:rFonts w:ascii="Times New Roman" w:eastAsia="Times New Roman" w:hAnsi="Times New Roman" w:cs="Times New Roman"/>
          <w:b/>
          <w:sz w:val="20"/>
        </w:rPr>
        <w:t xml:space="preserve">November </w:t>
      </w:r>
      <w:r w:rsidR="00D8735C">
        <w:rPr>
          <w:rFonts w:ascii="Times New Roman" w:eastAsia="Times New Roman" w:hAnsi="Times New Roman" w:cs="Times New Roman"/>
          <w:b/>
          <w:sz w:val="20"/>
        </w:rPr>
        <w:t>17</w:t>
      </w:r>
      <w:r>
        <w:rPr>
          <w:rFonts w:ascii="Times New Roman" w:eastAsia="Times New Roman" w:hAnsi="Times New Roman" w:cs="Times New Roman"/>
          <w:b/>
          <w:sz w:val="20"/>
        </w:rPr>
        <w:t xml:space="preserve">, </w:t>
      </w:r>
      <w:proofErr w:type="gramStart"/>
      <w:r>
        <w:rPr>
          <w:rFonts w:ascii="Times New Roman" w:eastAsia="Times New Roman" w:hAnsi="Times New Roman" w:cs="Times New Roman"/>
          <w:b/>
          <w:sz w:val="20"/>
        </w:rPr>
        <w:t>2021</w:t>
      </w:r>
      <w:proofErr w:type="gramEnd"/>
      <w:r>
        <w:rPr>
          <w:rFonts w:ascii="Times New Roman" w:eastAsia="Times New Roman" w:hAnsi="Times New Roman" w:cs="Times New Roman"/>
          <w:b/>
          <w:sz w:val="20"/>
        </w:rPr>
        <w:t xml:space="preserve"> agenda. </w:t>
      </w:r>
    </w:p>
    <w:p w14:paraId="3F037FDA" w14:textId="11AD2673" w:rsidR="00F41F4E" w:rsidRDefault="006002CA">
      <w:pPr>
        <w:numPr>
          <w:ilvl w:val="1"/>
          <w:numId w:val="1"/>
        </w:numPr>
        <w:spacing w:after="4" w:line="249" w:lineRule="auto"/>
        <w:ind w:hanging="360"/>
      </w:pPr>
      <w:r>
        <w:rPr>
          <w:rFonts w:ascii="Times New Roman" w:eastAsia="Times New Roman" w:hAnsi="Times New Roman" w:cs="Times New Roman"/>
          <w:b/>
          <w:sz w:val="20"/>
        </w:rPr>
        <w:t xml:space="preserve">Consider approval of minutes from the </w:t>
      </w:r>
      <w:r w:rsidR="00CA325A">
        <w:rPr>
          <w:rFonts w:ascii="Times New Roman" w:eastAsia="Times New Roman" w:hAnsi="Times New Roman" w:cs="Times New Roman"/>
          <w:b/>
          <w:sz w:val="20"/>
        </w:rPr>
        <w:t>October 20</w:t>
      </w:r>
      <w:r>
        <w:rPr>
          <w:rFonts w:ascii="Times New Roman" w:eastAsia="Times New Roman" w:hAnsi="Times New Roman" w:cs="Times New Roman"/>
          <w:b/>
          <w:sz w:val="20"/>
        </w:rPr>
        <w:t xml:space="preserve">, </w:t>
      </w:r>
      <w:proofErr w:type="gramStart"/>
      <w:r>
        <w:rPr>
          <w:rFonts w:ascii="Times New Roman" w:eastAsia="Times New Roman" w:hAnsi="Times New Roman" w:cs="Times New Roman"/>
          <w:b/>
          <w:sz w:val="20"/>
        </w:rPr>
        <w:t>2021</w:t>
      </w:r>
      <w:proofErr w:type="gramEnd"/>
      <w:r>
        <w:rPr>
          <w:rFonts w:ascii="Times New Roman" w:eastAsia="Times New Roman" w:hAnsi="Times New Roman" w:cs="Times New Roman"/>
          <w:b/>
          <w:sz w:val="20"/>
        </w:rPr>
        <w:t xml:space="preserve"> regular meeting </w:t>
      </w:r>
    </w:p>
    <w:p w14:paraId="044C960E" w14:textId="0ADDCC0C" w:rsidR="00F41F4E" w:rsidRDefault="006002CA">
      <w:pPr>
        <w:numPr>
          <w:ilvl w:val="1"/>
          <w:numId w:val="1"/>
        </w:numPr>
        <w:spacing w:after="236" w:line="249" w:lineRule="auto"/>
        <w:ind w:hanging="360"/>
      </w:pPr>
      <w:r>
        <w:rPr>
          <w:rFonts w:ascii="Times New Roman" w:eastAsia="Times New Roman" w:hAnsi="Times New Roman" w:cs="Times New Roman"/>
          <w:b/>
          <w:sz w:val="20"/>
        </w:rPr>
        <w:t xml:space="preserve">Consider approval of the </w:t>
      </w:r>
      <w:r w:rsidR="00CA325A">
        <w:rPr>
          <w:rFonts w:ascii="Times New Roman" w:eastAsia="Times New Roman" w:hAnsi="Times New Roman" w:cs="Times New Roman"/>
          <w:b/>
          <w:sz w:val="20"/>
        </w:rPr>
        <w:t xml:space="preserve">October </w:t>
      </w:r>
      <w:r>
        <w:rPr>
          <w:rFonts w:ascii="Times New Roman" w:eastAsia="Times New Roman" w:hAnsi="Times New Roman" w:cs="Times New Roman"/>
          <w:b/>
          <w:sz w:val="20"/>
        </w:rPr>
        <w:t xml:space="preserve">Financial Statements-Treasurer Report. </w:t>
      </w:r>
    </w:p>
    <w:p w14:paraId="092551FC" w14:textId="77777777" w:rsidR="00F41F4E" w:rsidRDefault="006002CA">
      <w:pPr>
        <w:spacing w:after="0"/>
        <w:ind w:left="197" w:hanging="10"/>
      </w:pPr>
      <w:r>
        <w:rPr>
          <w:rFonts w:ascii="Times New Roman" w:eastAsia="Times New Roman" w:hAnsi="Times New Roman" w:cs="Times New Roman"/>
          <w:b/>
          <w:sz w:val="20"/>
          <w:u w:val="single" w:color="000000"/>
        </w:rPr>
        <w:t>OLD BUSINESS:</w:t>
      </w:r>
      <w:r>
        <w:rPr>
          <w:rFonts w:ascii="Times New Roman" w:eastAsia="Times New Roman" w:hAnsi="Times New Roman" w:cs="Times New Roman"/>
          <w:b/>
          <w:sz w:val="20"/>
        </w:rPr>
        <w:t xml:space="preserve"> </w:t>
      </w:r>
    </w:p>
    <w:p w14:paraId="4EDBC425" w14:textId="77777777" w:rsidR="00AD47EB" w:rsidRPr="00AD47EB" w:rsidRDefault="0033457B">
      <w:pPr>
        <w:numPr>
          <w:ilvl w:val="1"/>
          <w:numId w:val="1"/>
        </w:numPr>
        <w:spacing w:after="8" w:line="249" w:lineRule="auto"/>
        <w:ind w:hanging="360"/>
      </w:pPr>
      <w:r>
        <w:rPr>
          <w:rFonts w:ascii="Times New Roman" w:eastAsia="Times New Roman" w:hAnsi="Times New Roman" w:cs="Times New Roman"/>
          <w:sz w:val="20"/>
        </w:rPr>
        <w:t>Review of connection fees</w:t>
      </w:r>
    </w:p>
    <w:p w14:paraId="1CB02B9A" w14:textId="77777777" w:rsidR="00AD47EB" w:rsidRDefault="00AD47EB" w:rsidP="00AD47EB">
      <w:pPr>
        <w:numPr>
          <w:ilvl w:val="1"/>
          <w:numId w:val="1"/>
        </w:numPr>
        <w:spacing w:after="8" w:line="249" w:lineRule="auto"/>
        <w:ind w:hanging="360"/>
      </w:pPr>
      <w:r>
        <w:rPr>
          <w:rFonts w:ascii="Times New Roman" w:eastAsia="Times New Roman" w:hAnsi="Times New Roman" w:cs="Times New Roman"/>
          <w:sz w:val="20"/>
        </w:rPr>
        <w:t>Approval of policies</w:t>
      </w:r>
    </w:p>
    <w:p w14:paraId="77C6DB2E" w14:textId="3B2478C6" w:rsidR="00F41F4E" w:rsidRDefault="002F0EA7" w:rsidP="00AD47EB">
      <w:pPr>
        <w:spacing w:after="8" w:line="249" w:lineRule="auto"/>
        <w:ind w:left="965"/>
        <w:rPr>
          <w:rFonts w:ascii="Times New Roman" w:eastAsia="Times New Roman" w:hAnsi="Times New Roman" w:cs="Times New Roman"/>
          <w:sz w:val="20"/>
        </w:rPr>
      </w:pPr>
      <w:r>
        <w:rPr>
          <w:rFonts w:ascii="Times New Roman" w:eastAsia="Times New Roman" w:hAnsi="Times New Roman" w:cs="Times New Roman"/>
          <w:sz w:val="20"/>
        </w:rPr>
        <w:t>-</w:t>
      </w:r>
      <w:r w:rsidR="00AD47EB">
        <w:rPr>
          <w:rFonts w:ascii="Times New Roman" w:eastAsia="Times New Roman" w:hAnsi="Times New Roman" w:cs="Times New Roman"/>
          <w:sz w:val="20"/>
        </w:rPr>
        <w:t xml:space="preserve">Job </w:t>
      </w:r>
      <w:r w:rsidR="00156C65">
        <w:rPr>
          <w:rFonts w:ascii="Times New Roman" w:eastAsia="Times New Roman" w:hAnsi="Times New Roman" w:cs="Times New Roman"/>
          <w:sz w:val="20"/>
        </w:rPr>
        <w:t>description Firefighter</w:t>
      </w:r>
    </w:p>
    <w:p w14:paraId="013A2604" w14:textId="7FED882A" w:rsidR="002F0EA7" w:rsidRDefault="002F0EA7" w:rsidP="00AD47EB">
      <w:pPr>
        <w:spacing w:after="8" w:line="249" w:lineRule="auto"/>
        <w:ind w:left="965"/>
        <w:rPr>
          <w:rFonts w:ascii="Times New Roman" w:eastAsia="Times New Roman" w:hAnsi="Times New Roman" w:cs="Times New Roman"/>
          <w:sz w:val="20"/>
        </w:rPr>
      </w:pPr>
      <w:r>
        <w:rPr>
          <w:rFonts w:ascii="Times New Roman" w:eastAsia="Times New Roman" w:hAnsi="Times New Roman" w:cs="Times New Roman"/>
          <w:sz w:val="20"/>
        </w:rPr>
        <w:t>-Job description Secretary/Office assistant</w:t>
      </w:r>
    </w:p>
    <w:p w14:paraId="568DB27C" w14:textId="25ADAE3B" w:rsidR="005020FF" w:rsidRDefault="005020FF" w:rsidP="00AD47EB">
      <w:pPr>
        <w:spacing w:after="8" w:line="249" w:lineRule="auto"/>
        <w:ind w:left="965"/>
        <w:rPr>
          <w:rFonts w:ascii="Times New Roman" w:eastAsia="Times New Roman" w:hAnsi="Times New Roman" w:cs="Times New Roman"/>
          <w:sz w:val="20"/>
        </w:rPr>
      </w:pPr>
      <w:r>
        <w:rPr>
          <w:rFonts w:ascii="Times New Roman" w:eastAsia="Times New Roman" w:hAnsi="Times New Roman" w:cs="Times New Roman"/>
          <w:sz w:val="20"/>
        </w:rPr>
        <w:t>-Job description Office Administrator</w:t>
      </w:r>
    </w:p>
    <w:p w14:paraId="1301D24C" w14:textId="51E70C45" w:rsidR="009E7AFA" w:rsidRDefault="009E7AFA" w:rsidP="00AD47EB">
      <w:pPr>
        <w:spacing w:after="8" w:line="249" w:lineRule="auto"/>
        <w:ind w:left="965"/>
      </w:pPr>
      <w:r>
        <w:rPr>
          <w:rFonts w:ascii="Times New Roman" w:eastAsia="Times New Roman" w:hAnsi="Times New Roman" w:cs="Times New Roman"/>
          <w:sz w:val="20"/>
        </w:rPr>
        <w:t>-Employee Compensati</w:t>
      </w:r>
      <w:r w:rsidR="00703218">
        <w:rPr>
          <w:rFonts w:ascii="Times New Roman" w:eastAsia="Times New Roman" w:hAnsi="Times New Roman" w:cs="Times New Roman"/>
          <w:sz w:val="20"/>
        </w:rPr>
        <w:t xml:space="preserve">on </w:t>
      </w:r>
    </w:p>
    <w:p w14:paraId="22D35B1D" w14:textId="77777777" w:rsidR="00F41F4E" w:rsidRDefault="006002CA">
      <w:pPr>
        <w:spacing w:after="0"/>
      </w:pPr>
      <w:r>
        <w:rPr>
          <w:rFonts w:ascii="Times New Roman" w:eastAsia="Times New Roman" w:hAnsi="Times New Roman" w:cs="Times New Roman"/>
          <w:b/>
          <w:sz w:val="20"/>
        </w:rPr>
        <w:t xml:space="preserve"> </w:t>
      </w:r>
    </w:p>
    <w:p w14:paraId="215B347D" w14:textId="77777777" w:rsidR="00F41F4E" w:rsidRDefault="006002CA">
      <w:pPr>
        <w:spacing w:after="240"/>
        <w:ind w:left="-5" w:hanging="10"/>
      </w:pPr>
      <w:r>
        <w:rPr>
          <w:rFonts w:ascii="Times New Roman" w:eastAsia="Times New Roman" w:hAnsi="Times New Roman" w:cs="Times New Roman"/>
          <w:b/>
          <w:sz w:val="20"/>
          <w:u w:val="single" w:color="000000"/>
        </w:rPr>
        <w:t>NEW BUSINESS:</w:t>
      </w:r>
      <w:r>
        <w:rPr>
          <w:rFonts w:ascii="Times New Roman" w:eastAsia="Times New Roman" w:hAnsi="Times New Roman" w:cs="Times New Roman"/>
          <w:b/>
          <w:sz w:val="20"/>
        </w:rPr>
        <w:t xml:space="preserve"> </w:t>
      </w:r>
    </w:p>
    <w:p w14:paraId="42F967CB" w14:textId="2E1F28E3" w:rsidR="00F41F4E" w:rsidRPr="009E7AFA" w:rsidRDefault="006002CA">
      <w:pPr>
        <w:numPr>
          <w:ilvl w:val="1"/>
          <w:numId w:val="1"/>
        </w:numPr>
        <w:spacing w:after="8" w:line="249" w:lineRule="auto"/>
        <w:ind w:hanging="360"/>
        <w:rPr>
          <w:bCs/>
        </w:rPr>
      </w:pPr>
      <w:r>
        <w:rPr>
          <w:rFonts w:ascii="Times New Roman" w:eastAsia="Times New Roman" w:hAnsi="Times New Roman" w:cs="Times New Roman"/>
          <w:b/>
          <w:sz w:val="20"/>
        </w:rPr>
        <w:t xml:space="preserve"> </w:t>
      </w:r>
      <w:r w:rsidR="009E7AFA" w:rsidRPr="009E7AFA">
        <w:rPr>
          <w:rFonts w:ascii="Times New Roman" w:eastAsia="Times New Roman" w:hAnsi="Times New Roman" w:cs="Times New Roman"/>
          <w:bCs/>
          <w:sz w:val="20"/>
        </w:rPr>
        <w:t xml:space="preserve">Possible </w:t>
      </w:r>
      <w:r w:rsidR="00F94B58">
        <w:rPr>
          <w:rFonts w:ascii="Times New Roman" w:eastAsia="Times New Roman" w:hAnsi="Times New Roman" w:cs="Times New Roman"/>
          <w:bCs/>
          <w:sz w:val="20"/>
        </w:rPr>
        <w:t>agreement with Cal Pines POA for winter road maintenance for Deer Springs Fire</w:t>
      </w:r>
    </w:p>
    <w:p w14:paraId="750F9C0D" w14:textId="77777777" w:rsidR="00F41F4E" w:rsidRDefault="006002CA">
      <w:pPr>
        <w:spacing w:after="0"/>
      </w:pPr>
      <w:r>
        <w:rPr>
          <w:rFonts w:ascii="Times New Roman" w:eastAsia="Times New Roman" w:hAnsi="Times New Roman" w:cs="Times New Roman"/>
          <w:b/>
          <w:sz w:val="20"/>
        </w:rPr>
        <w:t xml:space="preserve"> </w:t>
      </w:r>
    </w:p>
    <w:p w14:paraId="72E29F99" w14:textId="77777777" w:rsidR="00F41F4E" w:rsidRDefault="006002CA">
      <w:pPr>
        <w:spacing w:after="0"/>
        <w:ind w:left="-5" w:hanging="10"/>
      </w:pPr>
      <w:r>
        <w:rPr>
          <w:rFonts w:ascii="Times New Roman" w:eastAsia="Times New Roman" w:hAnsi="Times New Roman" w:cs="Times New Roman"/>
          <w:b/>
          <w:sz w:val="20"/>
          <w:u w:val="single" w:color="000000"/>
        </w:rPr>
        <w:t>GENERAL MANAGERS REPORT:</w:t>
      </w:r>
      <w:r>
        <w:rPr>
          <w:rFonts w:ascii="Times New Roman" w:eastAsia="Times New Roman" w:hAnsi="Times New Roman" w:cs="Times New Roman"/>
          <w:sz w:val="20"/>
        </w:rPr>
        <w:t xml:space="preserve">    </w:t>
      </w:r>
    </w:p>
    <w:p w14:paraId="7B119A9A" w14:textId="77777777" w:rsidR="00F41F4E" w:rsidRDefault="006002CA">
      <w:pPr>
        <w:spacing w:after="0"/>
      </w:pPr>
      <w:r>
        <w:rPr>
          <w:rFonts w:ascii="Times New Roman" w:eastAsia="Times New Roman" w:hAnsi="Times New Roman" w:cs="Times New Roman"/>
          <w:sz w:val="20"/>
        </w:rPr>
        <w:t xml:space="preserve">Report on District activities - </w:t>
      </w:r>
      <w:r>
        <w:rPr>
          <w:rFonts w:ascii="Times New Roman" w:eastAsia="Times New Roman" w:hAnsi="Times New Roman" w:cs="Times New Roman"/>
          <w:i/>
          <w:sz w:val="20"/>
        </w:rPr>
        <w:t xml:space="preserve">  Action may or may not be needed. </w:t>
      </w:r>
    </w:p>
    <w:p w14:paraId="6D65070B" w14:textId="77777777" w:rsidR="00F41F4E" w:rsidRDefault="006002CA">
      <w:pPr>
        <w:spacing w:after="0"/>
        <w:ind w:left="720"/>
      </w:pPr>
      <w:r>
        <w:rPr>
          <w:rFonts w:ascii="Times New Roman" w:eastAsia="Times New Roman" w:hAnsi="Times New Roman" w:cs="Times New Roman"/>
          <w:b/>
          <w:sz w:val="20"/>
        </w:rPr>
        <w:t xml:space="preserve"> </w:t>
      </w:r>
    </w:p>
    <w:p w14:paraId="57CC3000" w14:textId="713E1E60" w:rsidR="00F41F4E" w:rsidRDefault="00F41F4E" w:rsidP="009B7F2F">
      <w:pPr>
        <w:spacing w:after="0"/>
      </w:pPr>
    </w:p>
    <w:p w14:paraId="4F5A4558" w14:textId="77777777" w:rsidR="00F41F4E" w:rsidRDefault="006002CA">
      <w:pPr>
        <w:tabs>
          <w:tab w:val="center" w:pos="2880"/>
        </w:tabs>
        <w:spacing w:after="0"/>
        <w:ind w:left="-15"/>
      </w:pPr>
      <w:r>
        <w:rPr>
          <w:rFonts w:ascii="Times New Roman" w:eastAsia="Times New Roman" w:hAnsi="Times New Roman" w:cs="Times New Roman"/>
          <w:b/>
          <w:sz w:val="20"/>
          <w:u w:val="single" w:color="000000"/>
        </w:rPr>
        <w:lastRenderedPageBreak/>
        <w:t xml:space="preserve">DIRECTORS REPORT: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55231689" w14:textId="77777777" w:rsidR="00F41F4E" w:rsidRDefault="006002CA">
      <w:pPr>
        <w:spacing w:after="8" w:line="249" w:lineRule="auto"/>
        <w:ind w:left="-5" w:hanging="10"/>
      </w:pPr>
      <w:r>
        <w:rPr>
          <w:rFonts w:ascii="Times New Roman" w:eastAsia="Times New Roman" w:hAnsi="Times New Roman" w:cs="Times New Roman"/>
          <w:sz w:val="20"/>
        </w:rPr>
        <w:t xml:space="preserve">In accordance with Government Code 54954.2(a), Directors may make brief announcements of brief reports on their own activities. </w:t>
      </w:r>
    </w:p>
    <w:p w14:paraId="3E24703E" w14:textId="77777777" w:rsidR="00F41F4E" w:rsidRDefault="006002CA">
      <w:pPr>
        <w:spacing w:after="8" w:line="249" w:lineRule="auto"/>
        <w:ind w:left="-5" w:hanging="10"/>
      </w:pPr>
      <w:r>
        <w:rPr>
          <w:rFonts w:ascii="Times New Roman" w:eastAsia="Times New Roman" w:hAnsi="Times New Roman" w:cs="Times New Roman"/>
          <w:sz w:val="20"/>
        </w:rPr>
        <w:t xml:space="preserve">They may ask questions for clarification, make a referral to staff or act to have staff place a matter of business on a future agenda. </w:t>
      </w:r>
    </w:p>
    <w:p w14:paraId="16F2D8A3" w14:textId="77777777" w:rsidR="00F41F4E" w:rsidRDefault="006002CA">
      <w:pPr>
        <w:pStyle w:val="Heading1"/>
        <w:spacing w:after="180"/>
        <w:ind w:left="140"/>
      </w:pPr>
      <w:r>
        <w:t>CERTIFICATE OF POSTING</w:t>
      </w:r>
      <w:r>
        <w:rPr>
          <w:u w:val="none"/>
        </w:rPr>
        <w:t xml:space="preserve"> </w:t>
      </w:r>
    </w:p>
    <w:p w14:paraId="7D6D9E15" w14:textId="6EEB910C" w:rsidR="00F41F4E" w:rsidRDefault="006002CA">
      <w:pPr>
        <w:spacing w:after="238" w:line="249" w:lineRule="auto"/>
        <w:ind w:left="-5" w:hanging="10"/>
      </w:pPr>
      <w:r>
        <w:rPr>
          <w:rFonts w:ascii="Times New Roman" w:eastAsia="Times New Roman" w:hAnsi="Times New Roman" w:cs="Times New Roman"/>
          <w:sz w:val="20"/>
        </w:rPr>
        <w:t xml:space="preserve">I, </w:t>
      </w:r>
      <w:r w:rsidR="00857FA1">
        <w:rPr>
          <w:rFonts w:ascii="Times New Roman" w:eastAsia="Times New Roman" w:hAnsi="Times New Roman" w:cs="Times New Roman"/>
          <w:b/>
          <w:sz w:val="20"/>
        </w:rPr>
        <w:t>Susana Rubio</w:t>
      </w:r>
      <w:r>
        <w:rPr>
          <w:rFonts w:ascii="Times New Roman" w:eastAsia="Times New Roman" w:hAnsi="Times New Roman" w:cs="Times New Roman"/>
          <w:sz w:val="20"/>
        </w:rPr>
        <w:t xml:space="preserve"> - Secretary to the Board of Directors, certify that on</w:t>
      </w:r>
      <w:r w:rsidR="00857FA1">
        <w:rPr>
          <w:rFonts w:ascii="Times New Roman" w:eastAsia="Times New Roman" w:hAnsi="Times New Roman" w:cs="Times New Roman"/>
          <w:b/>
          <w:sz w:val="20"/>
        </w:rPr>
        <w:t xml:space="preserve"> November</w:t>
      </w:r>
      <w:r w:rsidR="00D8735C">
        <w:rPr>
          <w:rFonts w:ascii="Times New Roman" w:eastAsia="Times New Roman" w:hAnsi="Times New Roman" w:cs="Times New Roman"/>
          <w:b/>
          <w:sz w:val="20"/>
        </w:rPr>
        <w:t xml:space="preserve"> </w:t>
      </w:r>
      <w:proofErr w:type="gramStart"/>
      <w:r w:rsidR="00D8735C">
        <w:rPr>
          <w:rFonts w:ascii="Times New Roman" w:eastAsia="Times New Roman" w:hAnsi="Times New Roman" w:cs="Times New Roman"/>
          <w:b/>
          <w:sz w:val="20"/>
        </w:rPr>
        <w:t>9</w:t>
      </w:r>
      <w:r w:rsidR="00857FA1">
        <w:rPr>
          <w:rFonts w:ascii="Times New Roman" w:eastAsia="Times New Roman" w:hAnsi="Times New Roman" w:cs="Times New Roman"/>
          <w:b/>
          <w:sz w:val="20"/>
        </w:rPr>
        <w:t xml:space="preserve"> </w:t>
      </w:r>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2021 </w:t>
      </w:r>
      <w:r>
        <w:rPr>
          <w:rFonts w:ascii="Times New Roman" w:eastAsia="Times New Roman" w:hAnsi="Times New Roman" w:cs="Times New Roman"/>
          <w:sz w:val="20"/>
        </w:rPr>
        <w:t xml:space="preserve">I posted a copy of the foregoing agenda near the regular meeting place of the Board of Directors of the California Pines Services District, said time being at least 72 hours in advance of the meeting of the Board of Directors. (Government Code Section 54954.2) </w:t>
      </w:r>
      <w:r>
        <w:rPr>
          <w:rFonts w:ascii="Times New Roman" w:eastAsia="Times New Roman" w:hAnsi="Times New Roman" w:cs="Times New Roman"/>
          <w:b/>
          <w:sz w:val="20"/>
        </w:rPr>
        <w:t xml:space="preserve"> </w:t>
      </w:r>
    </w:p>
    <w:p w14:paraId="715686A9" w14:textId="2A7BA45A" w:rsidR="00F41F4E" w:rsidRDefault="003C6898">
      <w:pPr>
        <w:spacing w:after="0"/>
        <w:ind w:left="187"/>
      </w:pPr>
      <w:r>
        <w:rPr>
          <w:rFonts w:ascii="Vladimir Script" w:eastAsia="Vladimir Script" w:hAnsi="Vladimir Script" w:cs="Vladimir Script"/>
          <w:sz w:val="20"/>
          <w:u w:val="single" w:color="000000"/>
        </w:rPr>
        <w:t>Susana Rubio</w:t>
      </w:r>
      <w:r w:rsidR="006002CA">
        <w:rPr>
          <w:rFonts w:ascii="Times New Roman" w:eastAsia="Times New Roman" w:hAnsi="Times New Roman" w:cs="Times New Roman"/>
          <w:b/>
          <w:sz w:val="20"/>
        </w:rPr>
        <w:t xml:space="preserve"> </w:t>
      </w:r>
    </w:p>
    <w:p w14:paraId="1F78E520" w14:textId="77777777" w:rsidR="00F41F4E" w:rsidRDefault="006002CA">
      <w:pPr>
        <w:spacing w:after="8" w:line="249" w:lineRule="auto"/>
        <w:ind w:left="197" w:hanging="10"/>
      </w:pPr>
      <w:r>
        <w:rPr>
          <w:rFonts w:ascii="Times New Roman" w:eastAsia="Times New Roman" w:hAnsi="Times New Roman" w:cs="Times New Roman"/>
          <w:sz w:val="20"/>
        </w:rPr>
        <w:t xml:space="preserve"> Secretary to the Board </w:t>
      </w:r>
    </w:p>
    <w:p w14:paraId="7BFACD78" w14:textId="27AF5E7F" w:rsidR="00F41F4E" w:rsidRDefault="006002CA">
      <w:pPr>
        <w:spacing w:after="466" w:line="249" w:lineRule="auto"/>
        <w:ind w:left="182" w:hanging="10"/>
      </w:pPr>
      <w:r>
        <w:rPr>
          <w:rFonts w:ascii="Times New Roman" w:eastAsia="Times New Roman" w:hAnsi="Times New Roman" w:cs="Times New Roman"/>
          <w:b/>
          <w:sz w:val="20"/>
        </w:rPr>
        <w:t>The next regular meeting of the Board of Directors will be</w:t>
      </w:r>
      <w:r w:rsidR="00857FA1">
        <w:rPr>
          <w:rFonts w:ascii="Times New Roman" w:eastAsia="Times New Roman" w:hAnsi="Times New Roman" w:cs="Times New Roman"/>
          <w:b/>
          <w:sz w:val="20"/>
        </w:rPr>
        <w:t xml:space="preserve"> </w:t>
      </w:r>
      <w:r w:rsidR="00D8735C">
        <w:rPr>
          <w:rFonts w:ascii="Times New Roman" w:eastAsia="Times New Roman" w:hAnsi="Times New Roman" w:cs="Times New Roman"/>
          <w:b/>
          <w:sz w:val="20"/>
        </w:rPr>
        <w:t>December 15</w:t>
      </w:r>
      <w:r>
        <w:rPr>
          <w:rFonts w:ascii="Times New Roman" w:eastAsia="Times New Roman" w:hAnsi="Times New Roman" w:cs="Times New Roman"/>
          <w:b/>
          <w:sz w:val="20"/>
        </w:rPr>
        <w:t xml:space="preserve">, </w:t>
      </w:r>
      <w:proofErr w:type="gramStart"/>
      <w:r>
        <w:rPr>
          <w:rFonts w:ascii="Times New Roman" w:eastAsia="Times New Roman" w:hAnsi="Times New Roman" w:cs="Times New Roman"/>
          <w:b/>
          <w:sz w:val="20"/>
        </w:rPr>
        <w:t>2021</w:t>
      </w:r>
      <w:proofErr w:type="gramEnd"/>
      <w:r>
        <w:rPr>
          <w:rFonts w:ascii="Times New Roman" w:eastAsia="Times New Roman" w:hAnsi="Times New Roman" w:cs="Times New Roman"/>
          <w:b/>
          <w:sz w:val="20"/>
        </w:rPr>
        <w:t xml:space="preserve"> at 4:30 p.m.        </w:t>
      </w:r>
      <w:r>
        <w:rPr>
          <w:rFonts w:ascii="Times New Roman" w:eastAsia="Times New Roman" w:hAnsi="Times New Roman" w:cs="Times New Roman"/>
          <w:sz w:val="24"/>
        </w:rPr>
        <w:t xml:space="preserve"> </w:t>
      </w:r>
    </w:p>
    <w:p w14:paraId="5FA9746B" w14:textId="4B534A40" w:rsidR="00F41F4E" w:rsidRDefault="006002CA">
      <w:pPr>
        <w:tabs>
          <w:tab w:val="center" w:pos="3923"/>
          <w:tab w:val="right" w:pos="10656"/>
        </w:tabs>
        <w:spacing w:after="0"/>
      </w:pPr>
      <w:r>
        <w:tab/>
      </w:r>
      <w:r>
        <w:rPr>
          <w:rFonts w:ascii="Times New Roman" w:eastAsia="Times New Roman" w:hAnsi="Times New Roman" w:cs="Times New Roman"/>
          <w:color w:val="548DD4"/>
          <w:sz w:val="18"/>
        </w:rPr>
        <w:t xml:space="preserve">C a l </w:t>
      </w:r>
      <w:proofErr w:type="spellStart"/>
      <w:r>
        <w:rPr>
          <w:rFonts w:ascii="Times New Roman" w:eastAsia="Times New Roman" w:hAnsi="Times New Roman" w:cs="Times New Roman"/>
          <w:color w:val="548DD4"/>
          <w:sz w:val="18"/>
        </w:rPr>
        <w:t>i</w:t>
      </w:r>
      <w:proofErr w:type="spellEnd"/>
      <w:r>
        <w:rPr>
          <w:rFonts w:ascii="Times New Roman" w:eastAsia="Times New Roman" w:hAnsi="Times New Roman" w:cs="Times New Roman"/>
          <w:color w:val="548DD4"/>
          <w:sz w:val="18"/>
        </w:rPr>
        <w:t xml:space="preserve"> f o r n </w:t>
      </w:r>
      <w:proofErr w:type="spellStart"/>
      <w:r>
        <w:rPr>
          <w:rFonts w:ascii="Times New Roman" w:eastAsia="Times New Roman" w:hAnsi="Times New Roman" w:cs="Times New Roman"/>
          <w:color w:val="548DD4"/>
          <w:sz w:val="18"/>
        </w:rPr>
        <w:t>i</w:t>
      </w:r>
      <w:proofErr w:type="spellEnd"/>
      <w:r>
        <w:rPr>
          <w:rFonts w:ascii="Times New Roman" w:eastAsia="Times New Roman" w:hAnsi="Times New Roman" w:cs="Times New Roman"/>
          <w:color w:val="548DD4"/>
          <w:sz w:val="18"/>
        </w:rPr>
        <w:t xml:space="preserve"> a P </w:t>
      </w:r>
      <w:proofErr w:type="spellStart"/>
      <w:r>
        <w:rPr>
          <w:rFonts w:ascii="Times New Roman" w:eastAsia="Times New Roman" w:hAnsi="Times New Roman" w:cs="Times New Roman"/>
          <w:color w:val="548DD4"/>
          <w:sz w:val="18"/>
        </w:rPr>
        <w:t>i</w:t>
      </w:r>
      <w:proofErr w:type="spellEnd"/>
      <w:r>
        <w:rPr>
          <w:rFonts w:ascii="Times New Roman" w:eastAsia="Times New Roman" w:hAnsi="Times New Roman" w:cs="Times New Roman"/>
          <w:color w:val="548DD4"/>
          <w:sz w:val="18"/>
        </w:rPr>
        <w:t xml:space="preserve"> n e s C S D R e g u l a r M e </w:t>
      </w:r>
      <w:proofErr w:type="spellStart"/>
      <w:r>
        <w:rPr>
          <w:rFonts w:ascii="Times New Roman" w:eastAsia="Times New Roman" w:hAnsi="Times New Roman" w:cs="Times New Roman"/>
          <w:color w:val="548DD4"/>
          <w:sz w:val="18"/>
        </w:rPr>
        <w:t>e</w:t>
      </w:r>
      <w:proofErr w:type="spellEnd"/>
      <w:r>
        <w:rPr>
          <w:rFonts w:ascii="Times New Roman" w:eastAsia="Times New Roman" w:hAnsi="Times New Roman" w:cs="Times New Roman"/>
          <w:color w:val="548DD4"/>
          <w:sz w:val="18"/>
        </w:rPr>
        <w:t xml:space="preserve"> t </w:t>
      </w:r>
      <w:proofErr w:type="spellStart"/>
      <w:r>
        <w:rPr>
          <w:rFonts w:ascii="Times New Roman" w:eastAsia="Times New Roman" w:hAnsi="Times New Roman" w:cs="Times New Roman"/>
          <w:color w:val="548DD4"/>
          <w:sz w:val="18"/>
        </w:rPr>
        <w:t>i</w:t>
      </w:r>
      <w:proofErr w:type="spellEnd"/>
      <w:r>
        <w:rPr>
          <w:rFonts w:ascii="Times New Roman" w:eastAsia="Times New Roman" w:hAnsi="Times New Roman" w:cs="Times New Roman"/>
          <w:color w:val="548DD4"/>
          <w:sz w:val="18"/>
        </w:rPr>
        <w:t xml:space="preserve"> n g A g e n d a </w:t>
      </w:r>
      <w:r w:rsidR="00857FA1">
        <w:rPr>
          <w:rFonts w:ascii="Times New Roman" w:eastAsia="Times New Roman" w:hAnsi="Times New Roman" w:cs="Times New Roman"/>
          <w:color w:val="548DD4"/>
          <w:sz w:val="18"/>
        </w:rPr>
        <w:t>11</w:t>
      </w:r>
      <w:r>
        <w:rPr>
          <w:rFonts w:ascii="Times New Roman" w:eastAsia="Times New Roman" w:hAnsi="Times New Roman" w:cs="Times New Roman"/>
          <w:color w:val="548DD4"/>
          <w:sz w:val="18"/>
        </w:rPr>
        <w:t xml:space="preserve"> / </w:t>
      </w:r>
      <w:r w:rsidR="00857FA1">
        <w:rPr>
          <w:rFonts w:ascii="Times New Roman" w:eastAsia="Times New Roman" w:hAnsi="Times New Roman" w:cs="Times New Roman"/>
          <w:color w:val="548DD4"/>
          <w:sz w:val="18"/>
        </w:rPr>
        <w:t>17</w:t>
      </w:r>
      <w:r>
        <w:rPr>
          <w:rFonts w:ascii="Times New Roman" w:eastAsia="Times New Roman" w:hAnsi="Times New Roman" w:cs="Times New Roman"/>
          <w:color w:val="548DD4"/>
          <w:sz w:val="18"/>
        </w:rPr>
        <w:t xml:space="preserve"> / 2 0 2 1</w:t>
      </w:r>
      <w:r>
        <w:rPr>
          <w:rFonts w:ascii="Times New Roman" w:eastAsia="Times New Roman" w:hAnsi="Times New Roman" w:cs="Times New Roman"/>
          <w:color w:val="548DD4"/>
          <w:sz w:val="24"/>
        </w:rPr>
        <w:t xml:space="preserve"> </w:t>
      </w:r>
      <w:r>
        <w:rPr>
          <w:rFonts w:ascii="Times New Roman" w:eastAsia="Times New Roman" w:hAnsi="Times New Roman" w:cs="Times New Roman"/>
          <w:color w:val="548DD4"/>
          <w:sz w:val="24"/>
        </w:rPr>
        <w:tab/>
      </w:r>
      <w:r>
        <w:rPr>
          <w:rFonts w:ascii="Times New Roman" w:eastAsia="Times New Roman" w:hAnsi="Times New Roman" w:cs="Times New Roman"/>
          <w:color w:val="548DD4"/>
          <w:sz w:val="18"/>
        </w:rPr>
        <w:t xml:space="preserve">P a g e </w:t>
      </w:r>
      <w:r>
        <w:rPr>
          <w:rFonts w:ascii="Times New Roman" w:eastAsia="Times New Roman" w:hAnsi="Times New Roman" w:cs="Times New Roman"/>
          <w:color w:val="17365D"/>
          <w:sz w:val="18"/>
        </w:rPr>
        <w:t xml:space="preserve">1 | </w:t>
      </w:r>
      <w:r>
        <w:rPr>
          <w:rFonts w:ascii="Times New Roman" w:eastAsia="Times New Roman" w:hAnsi="Times New Roman" w:cs="Times New Roman"/>
          <w:color w:val="548DD4"/>
          <w:sz w:val="18"/>
        </w:rPr>
        <w:t xml:space="preserve"> </w:t>
      </w:r>
    </w:p>
    <w:sectPr w:rsidR="00F41F4E">
      <w:pgSz w:w="12240" w:h="15840"/>
      <w:pgMar w:top="757" w:right="864"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36F65"/>
    <w:multiLevelType w:val="hybridMultilevel"/>
    <w:tmpl w:val="73645FC6"/>
    <w:lvl w:ilvl="0" w:tplc="A648C97C">
      <w:start w:val="1"/>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9400FF0">
      <w:start w:val="1"/>
      <w:numFmt w:val="bullet"/>
      <w:lvlText w:val="•"/>
      <w:lvlJc w:val="left"/>
      <w:pPr>
        <w:ind w:left="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822804">
      <w:start w:val="1"/>
      <w:numFmt w:val="bullet"/>
      <w:lvlText w:val="▪"/>
      <w:lvlJc w:val="left"/>
      <w:pPr>
        <w:ind w:left="1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CE6C10">
      <w:start w:val="1"/>
      <w:numFmt w:val="bullet"/>
      <w:lvlText w:val="•"/>
      <w:lvlJc w:val="left"/>
      <w:pPr>
        <w:ind w:left="2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407BAE">
      <w:start w:val="1"/>
      <w:numFmt w:val="bullet"/>
      <w:lvlText w:val="o"/>
      <w:lvlJc w:val="left"/>
      <w:pPr>
        <w:ind w:left="31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8092C2">
      <w:start w:val="1"/>
      <w:numFmt w:val="bullet"/>
      <w:lvlText w:val="▪"/>
      <w:lvlJc w:val="left"/>
      <w:pPr>
        <w:ind w:left="38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BC8D20">
      <w:start w:val="1"/>
      <w:numFmt w:val="bullet"/>
      <w:lvlText w:val="•"/>
      <w:lvlJc w:val="left"/>
      <w:pPr>
        <w:ind w:left="4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F43212">
      <w:start w:val="1"/>
      <w:numFmt w:val="bullet"/>
      <w:lvlText w:val="o"/>
      <w:lvlJc w:val="left"/>
      <w:pPr>
        <w:ind w:left="52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2EB060">
      <w:start w:val="1"/>
      <w:numFmt w:val="bullet"/>
      <w:lvlText w:val="▪"/>
      <w:lvlJc w:val="left"/>
      <w:pPr>
        <w:ind w:left="60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F4E"/>
    <w:rsid w:val="00156C65"/>
    <w:rsid w:val="00183A49"/>
    <w:rsid w:val="0026508A"/>
    <w:rsid w:val="002F0EA7"/>
    <w:rsid w:val="0033457B"/>
    <w:rsid w:val="003C6898"/>
    <w:rsid w:val="005020FF"/>
    <w:rsid w:val="006002CA"/>
    <w:rsid w:val="00660D0D"/>
    <w:rsid w:val="00703218"/>
    <w:rsid w:val="00857FA1"/>
    <w:rsid w:val="009B7F2F"/>
    <w:rsid w:val="009E7AFA"/>
    <w:rsid w:val="00AD47EB"/>
    <w:rsid w:val="00CA325A"/>
    <w:rsid w:val="00D8735C"/>
    <w:rsid w:val="00F41F4E"/>
    <w:rsid w:val="00F9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3FCC"/>
  <w15:docId w15:val="{D193782A-FC61-4C3C-8814-502F96C8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jc w:val="center"/>
      <w:outlineLvl w:val="0"/>
    </w:pPr>
    <w:rPr>
      <w:rFonts w:ascii="Times New Roman" w:eastAsia="Times New Roman" w:hAnsi="Times New Roman" w:cs="Times New Roman"/>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subject/>
  <dc:creator>CSD2</dc:creator>
  <cp:keywords/>
  <cp:lastModifiedBy>Cal Pines CSD</cp:lastModifiedBy>
  <cp:revision>2</cp:revision>
  <cp:lastPrinted>2021-11-09T23:26:00Z</cp:lastPrinted>
  <dcterms:created xsi:type="dcterms:W3CDTF">2021-11-09T23:49:00Z</dcterms:created>
  <dcterms:modified xsi:type="dcterms:W3CDTF">2021-11-09T23:49:00Z</dcterms:modified>
</cp:coreProperties>
</file>